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6040" w14:textId="77777777" w:rsidR="000C7123" w:rsidRDefault="000C7123">
      <w:pPr>
        <w:pStyle w:val="BodyText"/>
        <w:spacing w:before="9"/>
        <w:rPr>
          <w:rFonts w:ascii="Times New Roman"/>
          <w:sz w:val="10"/>
        </w:rPr>
      </w:pPr>
    </w:p>
    <w:p w14:paraId="437B48B2" w14:textId="77777777" w:rsidR="000C7123" w:rsidRDefault="00000000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B93D55" wp14:editId="6272D36C">
            <wp:extent cx="1377441" cy="113157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441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0BF82" w14:textId="77777777" w:rsidR="000C7123" w:rsidRDefault="00000000">
      <w:pPr>
        <w:pStyle w:val="Title"/>
        <w:rPr>
          <w:u w:val="none"/>
        </w:rPr>
      </w:pPr>
      <w:r>
        <w:t>POSITION</w:t>
      </w:r>
      <w:r>
        <w:rPr>
          <w:spacing w:val="-7"/>
        </w:rPr>
        <w:t xml:space="preserve"> </w:t>
      </w:r>
      <w:r>
        <w:rPr>
          <w:spacing w:val="-2"/>
        </w:rPr>
        <w:t>DESCRIPTION</w:t>
      </w:r>
    </w:p>
    <w:p w14:paraId="10DFDF2E" w14:textId="77777777" w:rsidR="000C7123" w:rsidRDefault="00000000">
      <w:pPr>
        <w:tabs>
          <w:tab w:val="left" w:pos="2359"/>
        </w:tabs>
        <w:spacing w:before="265"/>
        <w:ind w:left="200"/>
      </w:pPr>
      <w:r>
        <w:rPr>
          <w:b/>
          <w:spacing w:val="-2"/>
        </w:rPr>
        <w:t>Title:</w:t>
      </w:r>
      <w:r>
        <w:rPr>
          <w:b/>
        </w:rPr>
        <w:tab/>
      </w:r>
      <w:r>
        <w:t>Police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2"/>
        </w:rPr>
        <w:t>Technician</w:t>
      </w:r>
    </w:p>
    <w:p w14:paraId="7781B269" w14:textId="77777777" w:rsidR="000C7123" w:rsidRDefault="00000000">
      <w:pPr>
        <w:tabs>
          <w:tab w:val="left" w:pos="2359"/>
        </w:tabs>
        <w:spacing w:before="1" w:line="265" w:lineRule="exact"/>
        <w:ind w:left="200"/>
      </w:pPr>
      <w:r>
        <w:rPr>
          <w:b/>
          <w:spacing w:val="-2"/>
        </w:rPr>
        <w:t>Classification:</w:t>
      </w:r>
      <w:r>
        <w:rPr>
          <w:b/>
        </w:rPr>
        <w:tab/>
      </w:r>
      <w:r>
        <w:rPr>
          <w:spacing w:val="-4"/>
        </w:rPr>
        <w:t>Union</w:t>
      </w:r>
    </w:p>
    <w:p w14:paraId="45A66A05" w14:textId="77777777" w:rsidR="000C7123" w:rsidRDefault="00000000">
      <w:pPr>
        <w:tabs>
          <w:tab w:val="left" w:pos="2359"/>
        </w:tabs>
        <w:spacing w:line="265" w:lineRule="exact"/>
        <w:ind w:left="200"/>
      </w:pPr>
      <w:r>
        <w:rPr>
          <w:b/>
          <w:spacing w:val="-2"/>
        </w:rPr>
        <w:t>Grade:</w:t>
      </w:r>
      <w:r>
        <w:rPr>
          <w:b/>
        </w:rPr>
        <w:tab/>
      </w:r>
      <w:r>
        <w:rPr>
          <w:spacing w:val="-5"/>
        </w:rPr>
        <w:t>N/A</w:t>
      </w:r>
    </w:p>
    <w:p w14:paraId="1C3E0FAB" w14:textId="77777777" w:rsidR="000C7123" w:rsidRPr="007F4E4A" w:rsidRDefault="00000000">
      <w:pPr>
        <w:tabs>
          <w:tab w:val="left" w:pos="2359"/>
        </w:tabs>
        <w:ind w:left="200"/>
      </w:pPr>
      <w:r>
        <w:rPr>
          <w:b/>
          <w:spacing w:val="-2"/>
        </w:rPr>
        <w:t>Representation:</w:t>
      </w:r>
      <w:r>
        <w:rPr>
          <w:b/>
        </w:rPr>
        <w:tab/>
      </w:r>
      <w:r>
        <w:t>Represented-</w:t>
      </w:r>
      <w:r w:rsidRPr="007F4E4A">
        <w:rPr>
          <w:color w:val="000000"/>
        </w:rPr>
        <w:t>Teamsters</w:t>
      </w:r>
      <w:r w:rsidRPr="007F4E4A">
        <w:rPr>
          <w:color w:val="000000"/>
          <w:spacing w:val="-11"/>
        </w:rPr>
        <w:t xml:space="preserve"> </w:t>
      </w:r>
      <w:r w:rsidRPr="007F4E4A">
        <w:rPr>
          <w:color w:val="000000"/>
        </w:rPr>
        <w:t>Local</w:t>
      </w:r>
      <w:r w:rsidRPr="007F4E4A">
        <w:rPr>
          <w:color w:val="000000"/>
          <w:spacing w:val="-11"/>
        </w:rPr>
        <w:t xml:space="preserve"> </w:t>
      </w:r>
      <w:r w:rsidRPr="007F4E4A">
        <w:rPr>
          <w:color w:val="000000"/>
          <w:spacing w:val="-5"/>
        </w:rPr>
        <w:t>763</w:t>
      </w:r>
    </w:p>
    <w:p w14:paraId="13EBE266" w14:textId="77777777" w:rsidR="000C7123" w:rsidRDefault="00000000">
      <w:pPr>
        <w:tabs>
          <w:tab w:val="left" w:pos="2360"/>
        </w:tabs>
        <w:spacing w:before="1" w:line="265" w:lineRule="exact"/>
        <w:ind w:left="200"/>
      </w:pPr>
      <w:r w:rsidRPr="007F4E4A">
        <w:rPr>
          <w:b/>
          <w:spacing w:val="-2"/>
        </w:rPr>
        <w:t>FLSA:</w:t>
      </w:r>
      <w:r w:rsidRPr="007F4E4A">
        <w:rPr>
          <w:b/>
        </w:rPr>
        <w:tab/>
      </w:r>
      <w:r w:rsidRPr="007F4E4A">
        <w:rPr>
          <w:spacing w:val="-5"/>
        </w:rPr>
        <w:t>Non-</w:t>
      </w:r>
      <w:r w:rsidRPr="007F4E4A">
        <w:rPr>
          <w:spacing w:val="-2"/>
        </w:rPr>
        <w:t>Exempt</w:t>
      </w:r>
    </w:p>
    <w:p w14:paraId="5B591D46" w14:textId="77777777" w:rsidR="000C7123" w:rsidRDefault="00000000">
      <w:pPr>
        <w:tabs>
          <w:tab w:val="left" w:pos="2360"/>
        </w:tabs>
        <w:spacing w:line="265" w:lineRule="exact"/>
        <w:ind w:left="200"/>
      </w:pPr>
      <w:r>
        <w:rPr>
          <w:b/>
        </w:rPr>
        <w:t>Pay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Type:</w:t>
      </w:r>
      <w:r>
        <w:rPr>
          <w:b/>
        </w:rPr>
        <w:tab/>
      </w:r>
      <w:r>
        <w:rPr>
          <w:spacing w:val="-2"/>
        </w:rPr>
        <w:t>Hourly</w:t>
      </w:r>
    </w:p>
    <w:p w14:paraId="04C4E571" w14:textId="77777777" w:rsidR="000C7123" w:rsidRDefault="00000000">
      <w:pPr>
        <w:spacing w:before="74" w:line="193" w:lineRule="exact"/>
        <w:ind w:left="1135"/>
        <w:rPr>
          <w:b/>
          <w:sz w:val="16"/>
        </w:rPr>
      </w:pPr>
      <w:r>
        <w:br w:type="column"/>
      </w:r>
      <w:r>
        <w:rPr>
          <w:b/>
          <w:sz w:val="16"/>
        </w:rPr>
        <w:t>Human</w:t>
      </w:r>
      <w:r>
        <w:rPr>
          <w:b/>
          <w:spacing w:val="-3"/>
          <w:sz w:val="16"/>
        </w:rPr>
        <w:t xml:space="preserve"> </w:t>
      </w:r>
      <w:r>
        <w:rPr>
          <w:b/>
          <w:spacing w:val="-2"/>
          <w:sz w:val="16"/>
        </w:rPr>
        <w:t>Resources</w:t>
      </w:r>
    </w:p>
    <w:p w14:paraId="10A2DFD1" w14:textId="77777777" w:rsidR="000C7123" w:rsidRDefault="00000000">
      <w:pPr>
        <w:spacing w:line="193" w:lineRule="exact"/>
        <w:ind w:left="1037"/>
        <w:rPr>
          <w:sz w:val="16"/>
        </w:rPr>
      </w:pPr>
      <w:r>
        <w:rPr>
          <w:sz w:val="16"/>
        </w:rPr>
        <w:t>38624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River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Street</w:t>
      </w:r>
    </w:p>
    <w:p w14:paraId="53711E81" w14:textId="77777777" w:rsidR="000C7123" w:rsidRDefault="00000000">
      <w:pPr>
        <w:spacing w:before="1" w:line="193" w:lineRule="exact"/>
        <w:ind w:left="1760"/>
        <w:rPr>
          <w:sz w:val="16"/>
        </w:rPr>
      </w:pPr>
      <w:r>
        <w:rPr>
          <w:sz w:val="16"/>
        </w:rPr>
        <w:t>PO</w:t>
      </w:r>
      <w:r>
        <w:rPr>
          <w:spacing w:val="-1"/>
          <w:sz w:val="16"/>
        </w:rPr>
        <w:t xml:space="preserve"> </w:t>
      </w:r>
      <w:r>
        <w:rPr>
          <w:sz w:val="16"/>
        </w:rPr>
        <w:t>Box</w:t>
      </w:r>
      <w:r>
        <w:rPr>
          <w:spacing w:val="-3"/>
          <w:sz w:val="16"/>
        </w:rPr>
        <w:t xml:space="preserve"> </w:t>
      </w:r>
      <w:r>
        <w:rPr>
          <w:spacing w:val="-5"/>
          <w:sz w:val="16"/>
        </w:rPr>
        <w:t>987</w:t>
      </w:r>
    </w:p>
    <w:p w14:paraId="35AC22F1" w14:textId="77777777" w:rsidR="000C7123" w:rsidRDefault="00000000">
      <w:pPr>
        <w:spacing w:line="193" w:lineRule="exact"/>
        <w:ind w:right="112"/>
        <w:jc w:val="right"/>
        <w:rPr>
          <w:sz w:val="16"/>
        </w:rPr>
      </w:pPr>
      <w:r>
        <w:rPr>
          <w:sz w:val="16"/>
        </w:rPr>
        <w:t>Snoqualmie,</w:t>
      </w:r>
      <w:r>
        <w:rPr>
          <w:spacing w:val="-7"/>
          <w:sz w:val="16"/>
        </w:rPr>
        <w:t xml:space="preserve"> </w:t>
      </w:r>
      <w:r>
        <w:rPr>
          <w:sz w:val="16"/>
        </w:rPr>
        <w:t>WA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98065</w:t>
      </w:r>
    </w:p>
    <w:p w14:paraId="27C5367E" w14:textId="77777777" w:rsidR="000C7123" w:rsidRDefault="00000000">
      <w:pPr>
        <w:spacing w:before="2" w:line="193" w:lineRule="exact"/>
        <w:ind w:right="110"/>
        <w:jc w:val="right"/>
        <w:rPr>
          <w:sz w:val="16"/>
        </w:rPr>
      </w:pPr>
      <w:r>
        <w:rPr>
          <w:sz w:val="16"/>
        </w:rPr>
        <w:t>Office:</w:t>
      </w:r>
      <w:r>
        <w:rPr>
          <w:spacing w:val="-11"/>
          <w:sz w:val="16"/>
        </w:rPr>
        <w:t xml:space="preserve"> </w:t>
      </w:r>
      <w:r>
        <w:rPr>
          <w:sz w:val="16"/>
        </w:rPr>
        <w:t>425-888-</w:t>
      </w:r>
      <w:r>
        <w:rPr>
          <w:spacing w:val="-4"/>
          <w:sz w:val="16"/>
        </w:rPr>
        <w:t>1555</w:t>
      </w:r>
    </w:p>
    <w:p w14:paraId="53C8496D" w14:textId="77777777" w:rsidR="000C7123" w:rsidRDefault="00000000">
      <w:pPr>
        <w:spacing w:line="193" w:lineRule="exact"/>
        <w:ind w:right="112"/>
        <w:jc w:val="right"/>
        <w:rPr>
          <w:sz w:val="16"/>
        </w:rPr>
      </w:pPr>
      <w:hyperlink r:id="rId6">
        <w:r>
          <w:rPr>
            <w:color w:val="0000FF"/>
            <w:spacing w:val="-2"/>
            <w:sz w:val="16"/>
            <w:u w:val="single" w:color="0000FF"/>
          </w:rPr>
          <w:t>www.snoqualmiewa.gov</w:t>
        </w:r>
      </w:hyperlink>
    </w:p>
    <w:p w14:paraId="45B5C9A4" w14:textId="77777777" w:rsidR="000C7123" w:rsidRDefault="000C7123">
      <w:pPr>
        <w:pStyle w:val="BodyText"/>
        <w:rPr>
          <w:sz w:val="16"/>
        </w:rPr>
      </w:pPr>
    </w:p>
    <w:p w14:paraId="6A0579C2" w14:textId="77777777" w:rsidR="000C7123" w:rsidRDefault="00000000">
      <w:pPr>
        <w:spacing w:line="193" w:lineRule="exact"/>
        <w:ind w:right="112"/>
        <w:jc w:val="right"/>
        <w:rPr>
          <w:sz w:val="16"/>
        </w:rPr>
      </w:pPr>
      <w:r>
        <w:rPr>
          <w:sz w:val="16"/>
        </w:rPr>
        <w:t>Position:</w:t>
      </w:r>
      <w:r>
        <w:rPr>
          <w:spacing w:val="-4"/>
          <w:sz w:val="16"/>
        </w:rPr>
        <w:t xml:space="preserve"> </w:t>
      </w:r>
      <w:r>
        <w:rPr>
          <w:sz w:val="16"/>
        </w:rPr>
        <w:t>Police</w:t>
      </w:r>
      <w:r>
        <w:rPr>
          <w:spacing w:val="-5"/>
          <w:sz w:val="16"/>
        </w:rPr>
        <w:t xml:space="preserve"> </w:t>
      </w:r>
      <w:r>
        <w:rPr>
          <w:sz w:val="16"/>
        </w:rPr>
        <w:t>Records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Technician</w:t>
      </w:r>
    </w:p>
    <w:p w14:paraId="6F1CF7DE" w14:textId="77777777" w:rsidR="000C7123" w:rsidRDefault="00000000">
      <w:pPr>
        <w:spacing w:line="193" w:lineRule="exact"/>
        <w:ind w:right="111"/>
        <w:jc w:val="right"/>
        <w:rPr>
          <w:sz w:val="16"/>
        </w:rPr>
      </w:pPr>
      <w:r>
        <w:rPr>
          <w:sz w:val="16"/>
        </w:rPr>
        <w:t>April</w:t>
      </w:r>
      <w:r>
        <w:rPr>
          <w:spacing w:val="-5"/>
          <w:sz w:val="16"/>
        </w:rPr>
        <w:t xml:space="preserve"> </w:t>
      </w:r>
      <w:r>
        <w:rPr>
          <w:spacing w:val="-4"/>
          <w:sz w:val="16"/>
        </w:rPr>
        <w:t>2023</w:t>
      </w:r>
    </w:p>
    <w:p w14:paraId="455DEB2C" w14:textId="77777777" w:rsidR="000C7123" w:rsidRDefault="000C7123">
      <w:pPr>
        <w:spacing w:line="193" w:lineRule="exact"/>
        <w:jc w:val="right"/>
        <w:rPr>
          <w:sz w:val="16"/>
        </w:rPr>
        <w:sectPr w:rsidR="000C7123">
          <w:type w:val="continuous"/>
          <w:pgSz w:w="12240" w:h="15840"/>
          <w:pgMar w:top="320" w:right="1260" w:bottom="280" w:left="1240" w:header="720" w:footer="720" w:gutter="0"/>
          <w:cols w:num="2" w:space="720" w:equalWidth="0">
            <w:col w:w="6692" w:space="349"/>
            <w:col w:w="2699"/>
          </w:cols>
        </w:sectPr>
      </w:pPr>
    </w:p>
    <w:p w14:paraId="3F13C3A3" w14:textId="77777777" w:rsidR="000C7123" w:rsidRDefault="00000000">
      <w:pPr>
        <w:pStyle w:val="BodyText"/>
        <w:tabs>
          <w:tab w:val="left" w:pos="2360"/>
        </w:tabs>
        <w:spacing w:before="1"/>
        <w:ind w:left="200"/>
        <w:jc w:val="both"/>
      </w:pPr>
      <w:r>
        <w:rPr>
          <w:b/>
        </w:rPr>
        <w:t>Pay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Rate:</w:t>
      </w:r>
      <w:r>
        <w:rPr>
          <w:b/>
        </w:rPr>
        <w:tab/>
      </w:r>
      <w:r>
        <w:t>Monthly</w:t>
      </w:r>
      <w:r>
        <w:rPr>
          <w:spacing w:val="-16"/>
        </w:rPr>
        <w:t xml:space="preserve"> </w:t>
      </w:r>
      <w:r>
        <w:t>Range</w:t>
      </w:r>
      <w:r>
        <w:rPr>
          <w:spacing w:val="-17"/>
        </w:rPr>
        <w:t xml:space="preserve"> </w:t>
      </w:r>
      <w:r>
        <w:t>($4,720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$5,628)</w:t>
      </w:r>
      <w:r>
        <w:rPr>
          <w:spacing w:val="-18"/>
        </w:rPr>
        <w:t xml:space="preserve"> </w:t>
      </w:r>
      <w:r>
        <w:t>|</w:t>
      </w:r>
      <w:r>
        <w:rPr>
          <w:spacing w:val="-16"/>
        </w:rPr>
        <w:t xml:space="preserve"> </w:t>
      </w:r>
      <w:r>
        <w:t>Hourly</w:t>
      </w:r>
      <w:r>
        <w:rPr>
          <w:spacing w:val="-16"/>
        </w:rPr>
        <w:t xml:space="preserve"> </w:t>
      </w:r>
      <w:r>
        <w:t>Range</w:t>
      </w:r>
      <w:r>
        <w:rPr>
          <w:spacing w:val="-14"/>
        </w:rPr>
        <w:t xml:space="preserve"> </w:t>
      </w:r>
      <w:r>
        <w:t>($27.23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2"/>
        </w:rPr>
        <w:t>$32.47)</w:t>
      </w:r>
    </w:p>
    <w:p w14:paraId="74451715" w14:textId="4730A2AD" w:rsidR="000C7123" w:rsidRPr="007F4E4A" w:rsidRDefault="00000000">
      <w:pPr>
        <w:pStyle w:val="BodyText"/>
        <w:tabs>
          <w:tab w:val="left" w:pos="2359"/>
        </w:tabs>
        <w:spacing w:before="1"/>
        <w:ind w:left="2360" w:right="173" w:hanging="2160"/>
        <w:jc w:val="both"/>
      </w:pPr>
      <w:r>
        <w:rPr>
          <w:b/>
          <w:spacing w:val="-2"/>
        </w:rPr>
        <w:t>Benefits:</w:t>
      </w:r>
      <w:r>
        <w:rPr>
          <w:b/>
        </w:rPr>
        <w:tab/>
      </w:r>
      <w:r w:rsidRPr="007F4E4A">
        <w:rPr>
          <w:color w:val="000000"/>
        </w:rPr>
        <w:t>Medical, Dental, Vision, Life, 100% premium paid by employer for employee and dependents;</w:t>
      </w:r>
      <w:r w:rsidRPr="007F4E4A">
        <w:rPr>
          <w:color w:val="000000"/>
          <w:spacing w:val="-13"/>
        </w:rPr>
        <w:t xml:space="preserve"> </w:t>
      </w:r>
      <w:r w:rsidRPr="007F4E4A">
        <w:rPr>
          <w:color w:val="000000"/>
        </w:rPr>
        <w:t xml:space="preserve">Voluntary Medical Opt-Out Stipend; WA State Retirement DRS and DCP; HRA employer contribution; </w:t>
      </w:r>
      <w:r w:rsidR="007F4E4A">
        <w:rPr>
          <w:color w:val="000000"/>
        </w:rPr>
        <w:t>Sick &amp; vacation accruals</w:t>
      </w:r>
    </w:p>
    <w:p w14:paraId="19937CCA" w14:textId="77777777" w:rsidR="000C7123" w:rsidRPr="007F4E4A" w:rsidRDefault="000C7123">
      <w:pPr>
        <w:pStyle w:val="BodyText"/>
      </w:pPr>
    </w:p>
    <w:p w14:paraId="4A27041C" w14:textId="7472A126" w:rsidR="000C7123" w:rsidRPr="007F4E4A" w:rsidRDefault="00000000">
      <w:pPr>
        <w:pStyle w:val="Heading1"/>
        <w:ind w:left="199"/>
      </w:pPr>
      <w:r w:rsidRPr="007F4E4A">
        <w:t>Reports</w:t>
      </w:r>
      <w:r w:rsidRPr="007F4E4A">
        <w:rPr>
          <w:spacing w:val="-5"/>
        </w:rPr>
        <w:t xml:space="preserve"> to:</w:t>
      </w:r>
      <w:r w:rsidR="007F4E4A">
        <w:rPr>
          <w:spacing w:val="-5"/>
        </w:rPr>
        <w:t xml:space="preserve"> Police Chief</w:t>
      </w:r>
    </w:p>
    <w:p w14:paraId="55D57EE3" w14:textId="77777777" w:rsidR="000C7123" w:rsidRPr="007F4E4A" w:rsidRDefault="00000000">
      <w:pPr>
        <w:spacing w:before="236"/>
        <w:ind w:left="199"/>
        <w:rPr>
          <w:b/>
        </w:rPr>
      </w:pPr>
      <w:r w:rsidRPr="007F4E4A">
        <w:rPr>
          <w:b/>
          <w:spacing w:val="-2"/>
        </w:rPr>
        <w:t>Supervises:</w:t>
      </w:r>
    </w:p>
    <w:p w14:paraId="7A71A6B3" w14:textId="290617F4" w:rsidR="000C7123" w:rsidRDefault="00000000">
      <w:pPr>
        <w:pStyle w:val="BodyText"/>
        <w:spacing w:before="263" w:line="216" w:lineRule="auto"/>
        <w:ind w:left="199" w:right="174"/>
        <w:jc w:val="both"/>
      </w:pPr>
      <w:r w:rsidRPr="007F4E4A">
        <w:rPr>
          <w:b/>
        </w:rPr>
        <w:t xml:space="preserve">SUMMARY: </w:t>
      </w:r>
      <w:r w:rsidRPr="007F4E4A">
        <w:t>A union position under the general superv</w:t>
      </w:r>
      <w:r w:rsidR="007F4E4A">
        <w:t>isi</w:t>
      </w:r>
      <w:r w:rsidRPr="007F4E4A">
        <w:t>on of the Police Chief. The Police Records Technician operates and maintains the information and records system of the Police</w:t>
      </w:r>
      <w:r>
        <w:t xml:space="preserve"> Department. The technician must have strong organizational skills and be able to accomplish a variety of tasks accurately, completely and in a timely fashion; Personal relationship skills are important as some contacts can be with citizens who are hostile or antagonistic to law enforcement personnel. The technician must be able to handle matters of a confidential nature without possibility of compromise.</w:t>
      </w:r>
    </w:p>
    <w:p w14:paraId="751511DE" w14:textId="77777777" w:rsidR="000C7123" w:rsidRDefault="00000000">
      <w:pPr>
        <w:pStyle w:val="Heading1"/>
        <w:spacing w:before="253"/>
        <w:jc w:val="both"/>
      </w:pPr>
      <w:bookmarkStart w:id="0" w:name="ESSENTIAL_FUNCTIONS:"/>
      <w:bookmarkEnd w:id="0"/>
      <w:r>
        <w:t>ESSENTIAL</w:t>
      </w:r>
      <w:r>
        <w:rPr>
          <w:spacing w:val="-6"/>
        </w:rPr>
        <w:t xml:space="preserve"> </w:t>
      </w:r>
      <w:r>
        <w:rPr>
          <w:spacing w:val="-2"/>
        </w:rPr>
        <w:t>FUNCTIONS:</w:t>
      </w:r>
    </w:p>
    <w:p w14:paraId="445B60C4" w14:textId="77777777" w:rsidR="000C7123" w:rsidRDefault="00000000">
      <w:pPr>
        <w:pStyle w:val="ListParagraph"/>
        <w:numPr>
          <w:ilvl w:val="0"/>
          <w:numId w:val="1"/>
        </w:numPr>
        <w:tabs>
          <w:tab w:val="left" w:pos="918"/>
          <w:tab w:val="left" w:pos="920"/>
        </w:tabs>
        <w:spacing w:before="3" w:line="237" w:lineRule="auto"/>
        <w:jc w:val="both"/>
      </w:pPr>
      <w:r>
        <w:t>Receives,</w:t>
      </w:r>
      <w:r>
        <w:rPr>
          <w:spacing w:val="-15"/>
        </w:rPr>
        <w:t xml:space="preserve"> </w:t>
      </w:r>
      <w:r>
        <w:t>prepares,</w:t>
      </w:r>
      <w:r>
        <w:rPr>
          <w:spacing w:val="-17"/>
        </w:rPr>
        <w:t xml:space="preserve"> </w:t>
      </w:r>
      <w:r>
        <w:t>processes,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distributes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wide</w:t>
      </w:r>
      <w:r>
        <w:rPr>
          <w:spacing w:val="-15"/>
        </w:rPr>
        <w:t xml:space="preserve"> </w:t>
      </w:r>
      <w:r>
        <w:t>variety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police</w:t>
      </w:r>
      <w:r>
        <w:rPr>
          <w:spacing w:val="-16"/>
        </w:rPr>
        <w:t xml:space="preserve"> </w:t>
      </w:r>
      <w:r>
        <w:t>reports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ensures that all reports are prepared properly and edits for completeness, spelling, and specific procedural errors.</w:t>
      </w:r>
    </w:p>
    <w:p w14:paraId="009C276F" w14:textId="77777777" w:rsidR="000C7123" w:rsidRDefault="00000000">
      <w:pPr>
        <w:pStyle w:val="ListParagraph"/>
        <w:numPr>
          <w:ilvl w:val="0"/>
          <w:numId w:val="1"/>
        </w:numPr>
        <w:tabs>
          <w:tab w:val="left" w:pos="918"/>
          <w:tab w:val="left" w:pos="920"/>
        </w:tabs>
        <w:spacing w:before="2"/>
        <w:jc w:val="both"/>
      </w:pPr>
      <w:r>
        <w:t>Coordinates</w:t>
      </w:r>
      <w:r>
        <w:rPr>
          <w:spacing w:val="-12"/>
        </w:rPr>
        <w:t xml:space="preserve"> </w:t>
      </w:r>
      <w:r>
        <w:t>arrest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disposition</w:t>
      </w:r>
      <w:r>
        <w:rPr>
          <w:spacing w:val="-15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courts,</w:t>
      </w:r>
      <w:r>
        <w:rPr>
          <w:spacing w:val="-12"/>
        </w:rPr>
        <w:t xml:space="preserve"> </w:t>
      </w:r>
      <w:r>
        <w:t>initiates</w:t>
      </w:r>
      <w:r>
        <w:rPr>
          <w:spacing w:val="-12"/>
        </w:rPr>
        <w:t xml:space="preserve"> </w:t>
      </w:r>
      <w:r>
        <w:t>disposition</w:t>
      </w:r>
      <w:r>
        <w:rPr>
          <w:spacing w:val="-15"/>
        </w:rPr>
        <w:t xml:space="preserve"> </w:t>
      </w:r>
      <w:r>
        <w:t>reports to allow for disposition of property and statistical gathering.</w:t>
      </w:r>
    </w:p>
    <w:p w14:paraId="01A173D7" w14:textId="77777777" w:rsidR="000C7123" w:rsidRDefault="00000000">
      <w:pPr>
        <w:pStyle w:val="ListParagraph"/>
        <w:numPr>
          <w:ilvl w:val="0"/>
          <w:numId w:val="1"/>
        </w:numPr>
        <w:tabs>
          <w:tab w:val="left" w:pos="918"/>
          <w:tab w:val="left" w:pos="920"/>
        </w:tabs>
        <w:spacing w:line="237" w:lineRule="auto"/>
        <w:jc w:val="both"/>
      </w:pPr>
      <w:r>
        <w:t xml:space="preserve">Operates ACCESS computer terminal to include criminal record entry, </w:t>
      </w:r>
      <w:proofErr w:type="gramStart"/>
      <w:r>
        <w:t>inquiry</w:t>
      </w:r>
      <w:proofErr w:type="gramEnd"/>
      <w:r>
        <w:t xml:space="preserve"> and correspondence with other police agencies.</w:t>
      </w:r>
    </w:p>
    <w:p w14:paraId="29E5C085" w14:textId="77777777" w:rsidR="000C7123" w:rsidRDefault="00000000">
      <w:pPr>
        <w:pStyle w:val="ListParagraph"/>
        <w:numPr>
          <w:ilvl w:val="0"/>
          <w:numId w:val="1"/>
        </w:numPr>
        <w:tabs>
          <w:tab w:val="left" w:pos="918"/>
          <w:tab w:val="left" w:pos="920"/>
        </w:tabs>
        <w:spacing w:before="5" w:line="235" w:lineRule="auto"/>
        <w:jc w:val="both"/>
      </w:pPr>
      <w:r>
        <w:t>The</w:t>
      </w:r>
      <w:r>
        <w:rPr>
          <w:spacing w:val="-18"/>
        </w:rPr>
        <w:t xml:space="preserve"> </w:t>
      </w:r>
      <w:r>
        <w:t>technician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responsible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accuracy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confirmation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stolen</w:t>
      </w:r>
      <w:r>
        <w:rPr>
          <w:spacing w:val="-18"/>
        </w:rPr>
        <w:t xml:space="preserve"> </w:t>
      </w:r>
      <w:r>
        <w:t>items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wanted persons entered in the state crime computer system.</w:t>
      </w:r>
    </w:p>
    <w:p w14:paraId="6E17833E" w14:textId="77777777" w:rsidR="000C7123" w:rsidRDefault="00000000">
      <w:pPr>
        <w:pStyle w:val="ListParagraph"/>
        <w:numPr>
          <w:ilvl w:val="0"/>
          <w:numId w:val="1"/>
        </w:numPr>
        <w:tabs>
          <w:tab w:val="left" w:pos="919"/>
          <w:tab w:val="left" w:pos="921"/>
        </w:tabs>
        <w:spacing w:before="2"/>
        <w:ind w:left="921" w:right="173"/>
        <w:jc w:val="both"/>
      </w:pPr>
      <w:r>
        <w:t>Operate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maintain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computer</w:t>
      </w:r>
      <w:r>
        <w:rPr>
          <w:spacing w:val="-9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citation</w:t>
      </w:r>
      <w:r>
        <w:rPr>
          <w:spacing w:val="-12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 word processing, spread sheet and other database operations.</w:t>
      </w:r>
    </w:p>
    <w:p w14:paraId="1712D9AC" w14:textId="77777777" w:rsidR="000C7123" w:rsidRDefault="00000000">
      <w:pPr>
        <w:pStyle w:val="ListParagraph"/>
        <w:numPr>
          <w:ilvl w:val="0"/>
          <w:numId w:val="1"/>
        </w:numPr>
        <w:tabs>
          <w:tab w:val="left" w:pos="919"/>
          <w:tab w:val="left" w:pos="921"/>
        </w:tabs>
        <w:spacing w:line="237" w:lineRule="auto"/>
        <w:ind w:left="921" w:right="171"/>
        <w:jc w:val="both"/>
      </w:pPr>
      <w:r>
        <w:t xml:space="preserve">Must have a basic knowledge of MS DOS as well as perform general clerical work, such as operating office machines, typing various forms, </w:t>
      </w:r>
      <w:proofErr w:type="gramStart"/>
      <w:r>
        <w:t>organizing</w:t>
      </w:r>
      <w:proofErr w:type="gramEnd"/>
      <w:r>
        <w:t xml:space="preserve"> and maintaining a variety of</w:t>
      </w:r>
      <w:r>
        <w:rPr>
          <w:spacing w:val="-16"/>
        </w:rPr>
        <w:t xml:space="preserve"> </w:t>
      </w:r>
      <w:r>
        <w:t>files,</w:t>
      </w:r>
      <w:r>
        <w:rPr>
          <w:spacing w:val="-17"/>
        </w:rPr>
        <w:t xml:space="preserve"> </w:t>
      </w:r>
      <w:r>
        <w:t>answering</w:t>
      </w:r>
      <w:r>
        <w:rPr>
          <w:spacing w:val="-17"/>
        </w:rPr>
        <w:t xml:space="preserve"> </w:t>
      </w:r>
      <w:r>
        <w:t>phones,</w:t>
      </w:r>
      <w:r>
        <w:rPr>
          <w:spacing w:val="-14"/>
        </w:rPr>
        <w:t xml:space="preserve"> </w:t>
      </w:r>
      <w:r>
        <w:t>communicating</w:t>
      </w:r>
      <w:r>
        <w:rPr>
          <w:spacing w:val="-17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officers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field</w:t>
      </w:r>
      <w:r>
        <w:rPr>
          <w:spacing w:val="-16"/>
        </w:rPr>
        <w:t xml:space="preserve"> </w:t>
      </w:r>
      <w:r>
        <w:t>using</w:t>
      </w:r>
      <w:r>
        <w:rPr>
          <w:spacing w:val="-17"/>
        </w:rPr>
        <w:t xml:space="preserve"> </w:t>
      </w:r>
      <w:r>
        <w:t>radio</w:t>
      </w:r>
      <w:r>
        <w:rPr>
          <w:spacing w:val="-14"/>
        </w:rPr>
        <w:t xml:space="preserve"> </w:t>
      </w:r>
      <w:r>
        <w:t>equipment.</w:t>
      </w:r>
    </w:p>
    <w:p w14:paraId="49356C2F" w14:textId="77777777" w:rsidR="000C7123" w:rsidRDefault="00000000">
      <w:pPr>
        <w:pStyle w:val="ListParagraph"/>
        <w:numPr>
          <w:ilvl w:val="0"/>
          <w:numId w:val="1"/>
        </w:numPr>
        <w:tabs>
          <w:tab w:val="left" w:pos="919"/>
          <w:tab w:val="left" w:pos="921"/>
        </w:tabs>
        <w:spacing w:before="3"/>
        <w:ind w:left="921" w:right="173"/>
        <w:jc w:val="both"/>
      </w:pPr>
      <w:r>
        <w:t>Maintain traffic infractions for the Snoqualmie Violations Bureau; accept bail payments, operate fee ledger system, prepare monthly summary reports and forward-fees and citations to district court as needed.</w:t>
      </w:r>
    </w:p>
    <w:p w14:paraId="2184129B" w14:textId="77777777" w:rsidR="000C7123" w:rsidRDefault="000C7123">
      <w:pPr>
        <w:jc w:val="both"/>
        <w:sectPr w:rsidR="000C7123">
          <w:type w:val="continuous"/>
          <w:pgSz w:w="12240" w:h="15840"/>
          <w:pgMar w:top="320" w:right="1260" w:bottom="280" w:left="1240" w:header="720" w:footer="720" w:gutter="0"/>
          <w:cols w:space="720"/>
        </w:sectPr>
      </w:pPr>
    </w:p>
    <w:p w14:paraId="62CA7B61" w14:textId="77777777" w:rsidR="000C7123" w:rsidRDefault="00000000">
      <w:pPr>
        <w:pStyle w:val="BodyText"/>
        <w:spacing w:before="80"/>
        <w:ind w:left="200" w:right="167"/>
      </w:pPr>
      <w:r>
        <w:lastRenderedPageBreak/>
        <w:t>These</w:t>
      </w:r>
      <w:r>
        <w:rPr>
          <w:spacing w:val="-3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duties,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such,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duties as assigned.</w:t>
      </w:r>
    </w:p>
    <w:p w14:paraId="0CEC257D" w14:textId="77777777" w:rsidR="000C7123" w:rsidRDefault="000C7123">
      <w:pPr>
        <w:pStyle w:val="BodyText"/>
      </w:pPr>
    </w:p>
    <w:p w14:paraId="5A66D971" w14:textId="77777777" w:rsidR="000C7123" w:rsidRDefault="000C7123">
      <w:pPr>
        <w:pStyle w:val="BodyText"/>
      </w:pPr>
    </w:p>
    <w:p w14:paraId="36B0A442" w14:textId="77777777" w:rsidR="000C7123" w:rsidRDefault="000C7123">
      <w:pPr>
        <w:pStyle w:val="BodyText"/>
      </w:pPr>
    </w:p>
    <w:p w14:paraId="319A5A82" w14:textId="77777777" w:rsidR="000C7123" w:rsidRDefault="00000000">
      <w:pPr>
        <w:pStyle w:val="Heading1"/>
      </w:pPr>
      <w:bookmarkStart w:id="1" w:name="QUALIFICATIONS:"/>
      <w:bookmarkEnd w:id="1"/>
      <w:r>
        <w:rPr>
          <w:spacing w:val="-2"/>
        </w:rPr>
        <w:t>QUALIFICATIONS:</w:t>
      </w:r>
    </w:p>
    <w:p w14:paraId="098F0199" w14:textId="77777777" w:rsidR="000C7123" w:rsidRDefault="00000000">
      <w:pPr>
        <w:spacing w:before="212" w:line="252" w:lineRule="exact"/>
        <w:ind w:left="200"/>
        <w:rPr>
          <w:b/>
        </w:rPr>
      </w:pPr>
      <w:r>
        <w:rPr>
          <w:b/>
        </w:rPr>
        <w:t>Education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Experience:</w:t>
      </w:r>
    </w:p>
    <w:p w14:paraId="4E3D124A" w14:textId="77777777" w:rsidR="000C7123" w:rsidRDefault="00000000">
      <w:pPr>
        <w:pStyle w:val="ListParagraph"/>
        <w:numPr>
          <w:ilvl w:val="0"/>
          <w:numId w:val="1"/>
        </w:numPr>
        <w:tabs>
          <w:tab w:val="left" w:pos="919"/>
        </w:tabs>
        <w:spacing w:line="241" w:lineRule="exact"/>
        <w:ind w:left="919" w:right="0" w:hanging="360"/>
      </w:pP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graduation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equivalent.</w:t>
      </w:r>
    </w:p>
    <w:p w14:paraId="17F37435" w14:textId="77777777" w:rsidR="000C7123" w:rsidRDefault="00000000">
      <w:pPr>
        <w:pStyle w:val="ListParagraph"/>
        <w:numPr>
          <w:ilvl w:val="0"/>
          <w:numId w:val="1"/>
        </w:numPr>
        <w:tabs>
          <w:tab w:val="left" w:pos="919"/>
        </w:tabs>
        <w:spacing w:line="255" w:lineRule="exact"/>
        <w:ind w:left="919" w:right="0" w:hanging="360"/>
      </w:pPr>
      <w:r>
        <w:t>Three</w:t>
      </w:r>
      <w:r>
        <w:rPr>
          <w:spacing w:val="-8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clerical</w:t>
      </w:r>
      <w:r>
        <w:rPr>
          <w:spacing w:val="-5"/>
        </w:rPr>
        <w:t xml:space="preserve"> </w:t>
      </w:r>
      <w:r>
        <w:t>experience,</w:t>
      </w:r>
      <w:r>
        <w:rPr>
          <w:spacing w:val="-4"/>
        </w:rPr>
        <w:t xml:space="preserve"> </w:t>
      </w:r>
      <w:r>
        <w:t>preferably</w:t>
      </w:r>
      <w:r>
        <w:rPr>
          <w:spacing w:val="-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rPr>
          <w:spacing w:val="-2"/>
        </w:rPr>
        <w:t>agency.</w:t>
      </w:r>
    </w:p>
    <w:p w14:paraId="71BDC821" w14:textId="77777777" w:rsidR="000C7123" w:rsidRDefault="00000000">
      <w:pPr>
        <w:pStyle w:val="Heading1"/>
        <w:spacing w:before="265"/>
        <w:ind w:left="199"/>
      </w:pPr>
      <w:r>
        <w:t>Licensing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Certification:</w:t>
      </w:r>
    </w:p>
    <w:p w14:paraId="18B380A5" w14:textId="77777777" w:rsidR="000C7123" w:rsidRDefault="00000000">
      <w:pPr>
        <w:pStyle w:val="ListParagraph"/>
        <w:numPr>
          <w:ilvl w:val="0"/>
          <w:numId w:val="1"/>
        </w:numPr>
        <w:tabs>
          <w:tab w:val="left" w:pos="920"/>
        </w:tabs>
        <w:ind w:right="478"/>
      </w:pPr>
      <w:r>
        <w:t>Valid</w:t>
      </w:r>
      <w:r>
        <w:rPr>
          <w:spacing w:val="-2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Driver’s</w:t>
      </w:r>
      <w:r>
        <w:rPr>
          <w:spacing w:val="-3"/>
        </w:rPr>
        <w:t xml:space="preserve"> </w:t>
      </w:r>
      <w:r>
        <w:t>License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driving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frequent </w:t>
      </w:r>
      <w:r>
        <w:rPr>
          <w:spacing w:val="-2"/>
        </w:rPr>
        <w:t>violations.</w:t>
      </w:r>
    </w:p>
    <w:p w14:paraId="395AE7B9" w14:textId="77777777" w:rsidR="000C7123" w:rsidRDefault="00000000">
      <w:pPr>
        <w:pStyle w:val="Heading1"/>
        <w:spacing w:before="262"/>
      </w:pPr>
      <w:r>
        <w:t>Knowledge,</w:t>
      </w:r>
      <w:r>
        <w:rPr>
          <w:spacing w:val="-7"/>
        </w:rPr>
        <w:t xml:space="preserve"> </w:t>
      </w:r>
      <w:r>
        <w:t>Skills,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Abilities:</w:t>
      </w:r>
    </w:p>
    <w:p w14:paraId="6F787D5E" w14:textId="77777777" w:rsidR="000C7123" w:rsidRDefault="00000000">
      <w:pPr>
        <w:pStyle w:val="ListParagraph"/>
        <w:numPr>
          <w:ilvl w:val="0"/>
          <w:numId w:val="1"/>
        </w:numPr>
        <w:tabs>
          <w:tab w:val="left" w:pos="919"/>
        </w:tabs>
        <w:ind w:left="919" w:hanging="360"/>
      </w:pP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filing;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t>understanding of</w:t>
      </w:r>
      <w:r>
        <w:rPr>
          <w:spacing w:val="-9"/>
        </w:rPr>
        <w:t xml:space="preserve"> </w:t>
      </w:r>
      <w:r>
        <w:t>law</w:t>
      </w:r>
      <w:r>
        <w:rPr>
          <w:spacing w:val="-12"/>
        </w:rPr>
        <w:t xml:space="preserve"> </w:t>
      </w:r>
      <w:r>
        <w:t>enforcement</w:t>
      </w:r>
      <w:r>
        <w:rPr>
          <w:spacing w:val="-8"/>
        </w:rPr>
        <w:t xml:space="preserve"> </w:t>
      </w:r>
      <w:r>
        <w:t>terminology,</w:t>
      </w:r>
      <w:r>
        <w:rPr>
          <w:spacing w:val="-10"/>
        </w:rPr>
        <w:t xml:space="preserve"> </w:t>
      </w:r>
      <w:r>
        <w:t>police</w:t>
      </w:r>
      <w:r>
        <w:rPr>
          <w:spacing w:val="-10"/>
        </w:rPr>
        <w:t xml:space="preserve"> </w:t>
      </w:r>
      <w:r>
        <w:t>court</w:t>
      </w:r>
      <w:r>
        <w:rPr>
          <w:spacing w:val="-10"/>
        </w:rPr>
        <w:t xml:space="preserve"> </w:t>
      </w:r>
      <w:r>
        <w:t>procedures,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jurisdictional</w:t>
      </w:r>
      <w:r>
        <w:rPr>
          <w:spacing w:val="-9"/>
        </w:rPr>
        <w:t xml:space="preserve"> </w:t>
      </w:r>
      <w:r>
        <w:t>requirements.</w:t>
      </w:r>
    </w:p>
    <w:p w14:paraId="7C6E8531" w14:textId="77777777" w:rsidR="000C7123" w:rsidRDefault="00000000">
      <w:pPr>
        <w:pStyle w:val="ListParagraph"/>
        <w:numPr>
          <w:ilvl w:val="0"/>
          <w:numId w:val="1"/>
        </w:numPr>
        <w:tabs>
          <w:tab w:val="left" w:pos="919"/>
        </w:tabs>
        <w:spacing w:line="266" w:lineRule="exact"/>
        <w:ind w:left="919" w:right="0" w:hanging="360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calculator.</w:t>
      </w:r>
    </w:p>
    <w:p w14:paraId="36F8A75B" w14:textId="77777777" w:rsidR="000C7123" w:rsidRDefault="00000000">
      <w:pPr>
        <w:pStyle w:val="ListParagraph"/>
        <w:numPr>
          <w:ilvl w:val="0"/>
          <w:numId w:val="1"/>
        </w:numPr>
        <w:tabs>
          <w:tab w:val="left" w:pos="919"/>
        </w:tabs>
        <w:ind w:left="919" w:right="176"/>
      </w:pPr>
      <w:r>
        <w:t>Ability to follow guidelines and use good judgment in dealing with confidential criminal records and information.</w:t>
      </w:r>
    </w:p>
    <w:p w14:paraId="7C391FF4" w14:textId="77777777" w:rsidR="000C7123" w:rsidRDefault="00000000">
      <w:pPr>
        <w:pStyle w:val="ListParagraph"/>
        <w:numPr>
          <w:ilvl w:val="0"/>
          <w:numId w:val="1"/>
        </w:numPr>
        <w:tabs>
          <w:tab w:val="left" w:pos="919"/>
        </w:tabs>
        <w:spacing w:line="296" w:lineRule="exact"/>
        <w:ind w:left="919" w:right="0" w:hanging="360"/>
        <w:rPr>
          <w:rFonts w:ascii="Verdana" w:hAnsi="Verdana"/>
          <w:sz w:val="23"/>
        </w:rPr>
      </w:pP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rPr>
          <w:spacing w:val="-2"/>
        </w:rPr>
        <w:t>operator</w:t>
      </w:r>
      <w:r>
        <w:rPr>
          <w:rFonts w:ascii="Verdana" w:hAnsi="Verdana"/>
          <w:color w:val="0A0A0A"/>
          <w:spacing w:val="-2"/>
          <w:position w:val="2"/>
          <w:sz w:val="23"/>
        </w:rPr>
        <w:t>.</w:t>
      </w:r>
    </w:p>
    <w:p w14:paraId="368BC1F0" w14:textId="77777777" w:rsidR="000C7123" w:rsidRDefault="00000000">
      <w:pPr>
        <w:pStyle w:val="Heading1"/>
        <w:spacing w:before="262" w:line="265" w:lineRule="exact"/>
        <w:ind w:left="171"/>
        <w:rPr>
          <w:b w:val="0"/>
        </w:rPr>
      </w:pPr>
      <w:r>
        <w:t>Physical</w:t>
      </w:r>
      <w:r>
        <w:rPr>
          <w:spacing w:val="-5"/>
        </w:rPr>
        <w:t xml:space="preserve"> </w:t>
      </w:r>
      <w:r>
        <w:t>Demands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2"/>
        </w:rPr>
        <w:t>Environment</w:t>
      </w:r>
      <w:r>
        <w:rPr>
          <w:b w:val="0"/>
          <w:spacing w:val="-2"/>
        </w:rPr>
        <w:t>:</w:t>
      </w:r>
    </w:p>
    <w:p w14:paraId="2A9BD60D" w14:textId="77777777" w:rsidR="000C7123" w:rsidRDefault="00000000">
      <w:pPr>
        <w:pStyle w:val="BodyText"/>
        <w:ind w:left="200" w:right="167"/>
      </w:pPr>
      <w:r>
        <w:t>The physical demands and work environment described here are representative of those that must be met by an employee to successfully perform the essential functions of this position. Reasonable</w:t>
      </w:r>
      <w:r>
        <w:rPr>
          <w:spacing w:val="-3"/>
        </w:rPr>
        <w:t xml:space="preserve"> </w:t>
      </w:r>
      <w:r>
        <w:t>accommodations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the essential functions.</w:t>
      </w:r>
    </w:p>
    <w:p w14:paraId="376F7D9A" w14:textId="77777777" w:rsidR="000C7123" w:rsidRDefault="000C7123">
      <w:pPr>
        <w:pStyle w:val="BodyText"/>
        <w:spacing w:before="2"/>
      </w:pPr>
    </w:p>
    <w:p w14:paraId="4B323E5B" w14:textId="77777777" w:rsidR="000C7123" w:rsidRDefault="00000000">
      <w:pPr>
        <w:pStyle w:val="BodyText"/>
        <w:ind w:left="200" w:right="174"/>
        <w:jc w:val="both"/>
      </w:pPr>
      <w:r>
        <w:t>Work is performed in an office or conference room setting; typically performed indoors with prolonged periods of sitting. Walking, sitting, standing, bending, and reaching is required.</w:t>
      </w:r>
    </w:p>
    <w:p w14:paraId="618F18DA" w14:textId="77777777" w:rsidR="000C7123" w:rsidRDefault="00000000">
      <w:pPr>
        <w:pStyle w:val="BodyText"/>
        <w:ind w:left="200" w:right="173" w:hanging="1"/>
        <w:jc w:val="both"/>
      </w:pPr>
      <w:r>
        <w:t>Hand-eye</w:t>
      </w:r>
      <w:r>
        <w:rPr>
          <w:spacing w:val="-13"/>
        </w:rPr>
        <w:t xml:space="preserve"> </w:t>
      </w:r>
      <w:r>
        <w:t>coordination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fine</w:t>
      </w:r>
      <w:r>
        <w:rPr>
          <w:spacing w:val="-13"/>
        </w:rPr>
        <w:t xml:space="preserve"> </w:t>
      </w:r>
      <w:r>
        <w:t>manipulation</w:t>
      </w:r>
      <w:r>
        <w:rPr>
          <w:spacing w:val="-15"/>
        </w:rPr>
        <w:t xml:space="preserve"> </w:t>
      </w:r>
      <w:r>
        <w:t>skills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necessary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operate</w:t>
      </w:r>
      <w:r>
        <w:rPr>
          <w:spacing w:val="-13"/>
        </w:rPr>
        <w:t xml:space="preserve"> </w:t>
      </w:r>
      <w:r>
        <w:t>computers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office equipment. Good listening skills are required. This position is sometimes stressful due to the nature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calls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contact.</w:t>
      </w:r>
      <w:r>
        <w:rPr>
          <w:spacing w:val="-12"/>
        </w:rPr>
        <w:t xml:space="preserve"> </w:t>
      </w:r>
      <w:r>
        <w:t>Ability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occasionally</w:t>
      </w:r>
      <w:r>
        <w:rPr>
          <w:spacing w:val="-9"/>
        </w:rPr>
        <w:t xml:space="preserve"> </w:t>
      </w:r>
      <w:r>
        <w:t>lift,</w:t>
      </w:r>
      <w:r>
        <w:rPr>
          <w:spacing w:val="-12"/>
        </w:rPr>
        <w:t xml:space="preserve"> </w:t>
      </w:r>
      <w:r>
        <w:t>carry</w:t>
      </w:r>
      <w:r>
        <w:rPr>
          <w:spacing w:val="-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put</w:t>
      </w:r>
      <w:r>
        <w:rPr>
          <w:spacing w:val="-14"/>
        </w:rPr>
        <w:t xml:space="preserve"> </w:t>
      </w:r>
      <w:r>
        <w:t>away</w:t>
      </w:r>
      <w:r>
        <w:rPr>
          <w:spacing w:val="-9"/>
        </w:rPr>
        <w:t xml:space="preserve"> </w:t>
      </w:r>
      <w:r>
        <w:t>parcels/packages of up to 50 pounds. Some local travel 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required. Exposure</w:t>
      </w:r>
      <w:r>
        <w:rPr>
          <w:spacing w:val="-3"/>
        </w:rPr>
        <w:t xml:space="preserve"> </w:t>
      </w:r>
      <w:r>
        <w:t>to adverse</w:t>
      </w:r>
      <w:r>
        <w:rPr>
          <w:spacing w:val="-1"/>
        </w:rPr>
        <w:t xml:space="preserve"> </w:t>
      </w:r>
      <w:r>
        <w:t>weather conditions is minimal.</w:t>
      </w:r>
    </w:p>
    <w:sectPr w:rsidR="000C7123">
      <w:pgSz w:w="12240" w:h="15840"/>
      <w:pgMar w:top="640" w:right="12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CFD"/>
    <w:multiLevelType w:val="hybridMultilevel"/>
    <w:tmpl w:val="501487A6"/>
    <w:lvl w:ilvl="0" w:tplc="61AEBBD4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8589420">
      <w:numFmt w:val="bullet"/>
      <w:lvlText w:val="•"/>
      <w:lvlJc w:val="left"/>
      <w:pPr>
        <w:ind w:left="1802" w:hanging="361"/>
      </w:pPr>
      <w:rPr>
        <w:rFonts w:hint="default"/>
        <w:lang w:val="en-US" w:eastAsia="en-US" w:bidi="ar-SA"/>
      </w:rPr>
    </w:lvl>
    <w:lvl w:ilvl="2" w:tplc="1EC6DFA4">
      <w:numFmt w:val="bullet"/>
      <w:lvlText w:val="•"/>
      <w:lvlJc w:val="left"/>
      <w:pPr>
        <w:ind w:left="2684" w:hanging="361"/>
      </w:pPr>
      <w:rPr>
        <w:rFonts w:hint="default"/>
        <w:lang w:val="en-US" w:eastAsia="en-US" w:bidi="ar-SA"/>
      </w:rPr>
    </w:lvl>
    <w:lvl w:ilvl="3" w:tplc="4E1AB42C">
      <w:numFmt w:val="bullet"/>
      <w:lvlText w:val="•"/>
      <w:lvlJc w:val="left"/>
      <w:pPr>
        <w:ind w:left="3566" w:hanging="361"/>
      </w:pPr>
      <w:rPr>
        <w:rFonts w:hint="default"/>
        <w:lang w:val="en-US" w:eastAsia="en-US" w:bidi="ar-SA"/>
      </w:rPr>
    </w:lvl>
    <w:lvl w:ilvl="4" w:tplc="A724B4C4">
      <w:numFmt w:val="bullet"/>
      <w:lvlText w:val="•"/>
      <w:lvlJc w:val="left"/>
      <w:pPr>
        <w:ind w:left="4448" w:hanging="361"/>
      </w:pPr>
      <w:rPr>
        <w:rFonts w:hint="default"/>
        <w:lang w:val="en-US" w:eastAsia="en-US" w:bidi="ar-SA"/>
      </w:rPr>
    </w:lvl>
    <w:lvl w:ilvl="5" w:tplc="3F4A826E">
      <w:numFmt w:val="bullet"/>
      <w:lvlText w:val="•"/>
      <w:lvlJc w:val="left"/>
      <w:pPr>
        <w:ind w:left="5330" w:hanging="361"/>
      </w:pPr>
      <w:rPr>
        <w:rFonts w:hint="default"/>
        <w:lang w:val="en-US" w:eastAsia="en-US" w:bidi="ar-SA"/>
      </w:rPr>
    </w:lvl>
    <w:lvl w:ilvl="6" w:tplc="58C625E2">
      <w:numFmt w:val="bullet"/>
      <w:lvlText w:val="•"/>
      <w:lvlJc w:val="left"/>
      <w:pPr>
        <w:ind w:left="6212" w:hanging="361"/>
      </w:pPr>
      <w:rPr>
        <w:rFonts w:hint="default"/>
        <w:lang w:val="en-US" w:eastAsia="en-US" w:bidi="ar-SA"/>
      </w:rPr>
    </w:lvl>
    <w:lvl w:ilvl="7" w:tplc="AFE8D74E">
      <w:numFmt w:val="bullet"/>
      <w:lvlText w:val="•"/>
      <w:lvlJc w:val="left"/>
      <w:pPr>
        <w:ind w:left="7094" w:hanging="361"/>
      </w:pPr>
      <w:rPr>
        <w:rFonts w:hint="default"/>
        <w:lang w:val="en-US" w:eastAsia="en-US" w:bidi="ar-SA"/>
      </w:rPr>
    </w:lvl>
    <w:lvl w:ilvl="8" w:tplc="63FADFA2">
      <w:numFmt w:val="bullet"/>
      <w:lvlText w:val="•"/>
      <w:lvlJc w:val="left"/>
      <w:pPr>
        <w:ind w:left="7976" w:hanging="361"/>
      </w:pPr>
      <w:rPr>
        <w:rFonts w:hint="default"/>
        <w:lang w:val="en-US" w:eastAsia="en-US" w:bidi="ar-SA"/>
      </w:rPr>
    </w:lvl>
  </w:abstractNum>
  <w:num w:numId="1" w16cid:durableId="1931818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7123"/>
    <w:rsid w:val="000C7123"/>
    <w:rsid w:val="007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B596"/>
  <w15:docId w15:val="{35FBFAF8-C5BD-45B7-A43C-697A7D18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0"/>
      <w:ind w:left="310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19" w:right="17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oqualmiewa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3677</Characters>
  <Application>Microsoft Office Word</Application>
  <DocSecurity>0</DocSecurity>
  <Lines>30</Lines>
  <Paragraphs>8</Paragraphs>
  <ScaleCrop>false</ScaleCrop>
  <Company>TSL DESIGN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Lusk</dc:creator>
  <cp:lastModifiedBy>Kim Johnson</cp:lastModifiedBy>
  <cp:revision>2</cp:revision>
  <dcterms:created xsi:type="dcterms:W3CDTF">2024-01-02T21:06:00Z</dcterms:created>
  <dcterms:modified xsi:type="dcterms:W3CDTF">2024-01-02T21:10:00Z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2024-01-02T00:00:00Z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>D:20230417220747</vt:lpwstr>
  </property>
  <property fmtid="{D5CDD505-2E9C-101B-9397-08002B2CF9AE}" pid="7" name="_NewReviewCycle">
    <vt:lpwstr/>
  </property>
</Properties>
</file>