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3C6" w14:textId="77777777" w:rsidR="00437224" w:rsidRDefault="00437224" w:rsidP="00B52E59"/>
    <w:p w14:paraId="7B49CD1D" w14:textId="5F33BD96" w:rsidR="00F30703" w:rsidRPr="00CF171C" w:rsidRDefault="00091965" w:rsidP="00B52E59">
      <w:pPr>
        <w:rPr>
          <w:sz w:val="24"/>
          <w:szCs w:val="24"/>
          <w:u w:val="single"/>
        </w:rPr>
      </w:pPr>
      <w:r w:rsidRPr="00CF171C">
        <w:rPr>
          <w:sz w:val="24"/>
          <w:szCs w:val="24"/>
        </w:rPr>
        <w:t xml:space="preserve">I. </w:t>
      </w:r>
      <w:r w:rsidRPr="00CF171C">
        <w:rPr>
          <w:b/>
          <w:bCs/>
          <w:sz w:val="24"/>
          <w:szCs w:val="24"/>
          <w:u w:val="single"/>
        </w:rPr>
        <w:t>PURPOSE</w:t>
      </w:r>
      <w:r w:rsidRPr="00CF171C">
        <w:rPr>
          <w:sz w:val="24"/>
          <w:szCs w:val="24"/>
          <w:u w:val="single"/>
        </w:rPr>
        <w:t xml:space="preserve"> </w:t>
      </w:r>
    </w:p>
    <w:p w14:paraId="4D2A6961" w14:textId="2559C0F2" w:rsidR="00B4455A" w:rsidRPr="00CF171C" w:rsidRDefault="00B4455A" w:rsidP="00B4455A">
      <w:pPr>
        <w:rPr>
          <w:sz w:val="24"/>
          <w:szCs w:val="24"/>
        </w:rPr>
      </w:pPr>
      <w:r w:rsidRPr="00CF171C">
        <w:rPr>
          <w:sz w:val="24"/>
          <w:szCs w:val="24"/>
        </w:rPr>
        <w:t>The Washington State Criminal Justice Training Commission</w:t>
      </w:r>
      <w:r w:rsidR="00CF171C">
        <w:rPr>
          <w:sz w:val="24"/>
          <w:szCs w:val="24"/>
        </w:rPr>
        <w:t xml:space="preserve"> (WSCJTC)</w:t>
      </w:r>
      <w:r w:rsidRPr="00CF171C">
        <w:rPr>
          <w:sz w:val="24"/>
          <w:szCs w:val="24"/>
        </w:rPr>
        <w:t xml:space="preserve"> is mandated by RCW 43.101.450(h) to develop First Aid Training and Guidelines. </w:t>
      </w:r>
      <w:r w:rsidR="00CF171C">
        <w:rPr>
          <w:sz w:val="24"/>
          <w:szCs w:val="24"/>
        </w:rPr>
        <w:t xml:space="preserve"> </w:t>
      </w:r>
      <w:r w:rsidRPr="00CF171C">
        <w:rPr>
          <w:sz w:val="24"/>
          <w:szCs w:val="24"/>
        </w:rPr>
        <w:t xml:space="preserve">This training will prepare first responders to properly triage injuries and ensure that essential, lifesaving first aid is administered at the first safe opportunity to injured persons following a use of force incident, or any scene that is controlled by law enforcement. </w:t>
      </w:r>
    </w:p>
    <w:p w14:paraId="6F198CB8" w14:textId="417B5C49" w:rsidR="00B4455A" w:rsidRDefault="00B4455A" w:rsidP="00B4455A">
      <w:pPr>
        <w:rPr>
          <w:sz w:val="24"/>
          <w:szCs w:val="24"/>
        </w:rPr>
      </w:pPr>
      <w:r w:rsidRPr="00CF171C">
        <w:rPr>
          <w:sz w:val="24"/>
          <w:szCs w:val="24"/>
        </w:rPr>
        <w:t>These guidelines serve to clari</w:t>
      </w:r>
      <w:r w:rsidR="00797C3A">
        <w:rPr>
          <w:sz w:val="24"/>
          <w:szCs w:val="24"/>
        </w:rPr>
        <w:t>f</w:t>
      </w:r>
      <w:r w:rsidRPr="00CF171C">
        <w:rPr>
          <w:sz w:val="24"/>
          <w:szCs w:val="24"/>
        </w:rPr>
        <w:t>y the expectations and requirements of first responders.  This is essential to serving the community and building public trust.</w:t>
      </w:r>
    </w:p>
    <w:p w14:paraId="1249D3B9" w14:textId="2C414F44" w:rsidR="00B4455A" w:rsidRPr="00CF171C" w:rsidRDefault="00091965" w:rsidP="00B4455A">
      <w:pPr>
        <w:rPr>
          <w:b/>
          <w:bCs/>
          <w:sz w:val="24"/>
          <w:szCs w:val="24"/>
        </w:rPr>
      </w:pPr>
      <w:r w:rsidRPr="00CF171C">
        <w:rPr>
          <w:sz w:val="24"/>
          <w:szCs w:val="24"/>
        </w:rPr>
        <w:t>I</w:t>
      </w:r>
      <w:r w:rsidR="0046449E" w:rsidRPr="00CF171C">
        <w:rPr>
          <w:sz w:val="24"/>
          <w:szCs w:val="24"/>
        </w:rPr>
        <w:t>I</w:t>
      </w:r>
      <w:r w:rsidRPr="00CF171C">
        <w:rPr>
          <w:sz w:val="24"/>
          <w:szCs w:val="24"/>
        </w:rPr>
        <w:t xml:space="preserve">. </w:t>
      </w:r>
      <w:r w:rsidR="00B4455A" w:rsidRPr="00CF171C">
        <w:rPr>
          <w:b/>
          <w:bCs/>
          <w:sz w:val="24"/>
          <w:szCs w:val="24"/>
          <w:u w:val="single"/>
        </w:rPr>
        <w:t xml:space="preserve">RENDERING FIRST AID AT THE SCENE OF </w:t>
      </w:r>
      <w:r w:rsidR="00CF171C" w:rsidRPr="00CF171C">
        <w:rPr>
          <w:b/>
          <w:bCs/>
          <w:sz w:val="24"/>
          <w:szCs w:val="24"/>
          <w:u w:val="single"/>
        </w:rPr>
        <w:t>A POLICE USE OF FORCE INCIDENT</w:t>
      </w:r>
    </w:p>
    <w:p w14:paraId="3F77A2A8" w14:textId="761CBFC6" w:rsidR="00CF171C" w:rsidRPr="00CF171C" w:rsidRDefault="00CF171C" w:rsidP="00CF171C">
      <w:pPr>
        <w:rPr>
          <w:sz w:val="24"/>
          <w:szCs w:val="24"/>
        </w:rPr>
      </w:pPr>
      <w:r w:rsidRPr="00CF171C">
        <w:rPr>
          <w:sz w:val="24"/>
          <w:szCs w:val="24"/>
        </w:rPr>
        <w:t xml:space="preserve">At the earliest safe opportunity, officers shall recognize and act with urgency to provide first aid and take life saving measures to preserve human life for all persons at the scene. </w:t>
      </w:r>
    </w:p>
    <w:p w14:paraId="6BA7E344" w14:textId="77777777" w:rsidR="00CF171C" w:rsidRPr="00CF171C" w:rsidRDefault="00CF171C" w:rsidP="00CF171C">
      <w:pPr>
        <w:rPr>
          <w:sz w:val="24"/>
          <w:szCs w:val="24"/>
        </w:rPr>
      </w:pPr>
      <w:r w:rsidRPr="00CF171C">
        <w:rPr>
          <w:sz w:val="24"/>
          <w:szCs w:val="24"/>
        </w:rPr>
        <w:t>Officers shall:</w:t>
      </w:r>
    </w:p>
    <w:p w14:paraId="22C6988C" w14:textId="77777777" w:rsidR="00CF171C" w:rsidRP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 w:rsidRPr="00CF171C">
        <w:rPr>
          <w:rFonts w:eastAsia="Times New Roman"/>
          <w:sz w:val="24"/>
          <w:szCs w:val="24"/>
        </w:rPr>
        <w:t xml:space="preserve">Remove or control any human, environmental, and/or physical threats </w:t>
      </w:r>
    </w:p>
    <w:p w14:paraId="37D6FB9E" w14:textId="77777777" w:rsidR="00CF171C" w:rsidRP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 w:rsidRPr="00CF171C">
        <w:rPr>
          <w:rFonts w:eastAsia="Times New Roman"/>
          <w:sz w:val="24"/>
          <w:szCs w:val="24"/>
        </w:rPr>
        <w:t>Request Emergency Medical Services</w:t>
      </w:r>
    </w:p>
    <w:p w14:paraId="4D7F9E2F" w14:textId="77777777" w:rsidR="00CF171C" w:rsidRP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 w:rsidRPr="00CF171C">
        <w:rPr>
          <w:rFonts w:eastAsia="Times New Roman"/>
          <w:sz w:val="24"/>
          <w:szCs w:val="24"/>
        </w:rPr>
        <w:t>If there are multiple injured parties at the scene, triage and treat those with the most urgent need for life-saving measures, including maintaining a pulse, controlling bleeding, and maintaining breathing.</w:t>
      </w:r>
    </w:p>
    <w:p w14:paraId="33E45D59" w14:textId="77777777" w:rsidR="00CF171C" w:rsidRP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 w:rsidRPr="00CF171C">
        <w:rPr>
          <w:rFonts w:eastAsia="Times New Roman"/>
          <w:sz w:val="24"/>
          <w:szCs w:val="24"/>
        </w:rPr>
        <w:t>Provide appropriate first aid at the level of the officer’s training until relieved by emergency medical personnel, a health care professional, of any other person on the scene with a higher level of skills and medical training</w:t>
      </w:r>
    </w:p>
    <w:p w14:paraId="5ADDE4DD" w14:textId="7F4BD090" w:rsid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 w:rsidRPr="00CF171C">
        <w:rPr>
          <w:rFonts w:eastAsia="Times New Roman"/>
          <w:sz w:val="24"/>
          <w:szCs w:val="24"/>
        </w:rPr>
        <w:t>Identify and utilize available medical resources, such as first aid kits, AEDs, tourniquets, etc.</w:t>
      </w:r>
    </w:p>
    <w:p w14:paraId="1A8D1D8D" w14:textId="3EA88C2F" w:rsidR="00CF171C" w:rsidRPr="00CF171C" w:rsidRDefault="00CF171C" w:rsidP="00CF171C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Utilize Personal Protective Equipment (PPE) to ensure the safety of everyone at the scene</w:t>
      </w:r>
    </w:p>
    <w:sectPr w:rsidR="00CF171C" w:rsidRPr="00CF17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DCD5" w14:textId="77777777" w:rsidR="00362C9C" w:rsidRDefault="00362C9C" w:rsidP="00B12A24">
      <w:pPr>
        <w:spacing w:after="0" w:line="240" w:lineRule="auto"/>
      </w:pPr>
      <w:r>
        <w:separator/>
      </w:r>
    </w:p>
  </w:endnote>
  <w:endnote w:type="continuationSeparator" w:id="0">
    <w:p w14:paraId="1CCFCC97" w14:textId="77777777" w:rsidR="00362C9C" w:rsidRDefault="00362C9C" w:rsidP="00B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0954" w14:textId="58B19F61" w:rsidR="00784669" w:rsidRPr="00784669" w:rsidRDefault="00784669">
    <w:pPr>
      <w:pStyle w:val="Footer"/>
      <w:rPr>
        <w:sz w:val="18"/>
        <w:szCs w:val="18"/>
      </w:rPr>
    </w:pPr>
    <w:r>
      <w:rPr>
        <w:sz w:val="18"/>
        <w:szCs w:val="18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2E9D" w14:textId="77777777" w:rsidR="00362C9C" w:rsidRDefault="00362C9C" w:rsidP="00B12A24">
      <w:pPr>
        <w:spacing w:after="0" w:line="240" w:lineRule="auto"/>
      </w:pPr>
      <w:r>
        <w:separator/>
      </w:r>
    </w:p>
  </w:footnote>
  <w:footnote w:type="continuationSeparator" w:id="0">
    <w:p w14:paraId="1BEE6937" w14:textId="77777777" w:rsidR="00362C9C" w:rsidRDefault="00362C9C" w:rsidP="00B1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333" w14:textId="77777777" w:rsidR="00437224" w:rsidRPr="004E4C17" w:rsidRDefault="00437224" w:rsidP="00437224">
    <w:pPr>
      <w:spacing w:after="0" w:line="240" w:lineRule="auto"/>
      <w:jc w:val="center"/>
      <w:rPr>
        <w:rFonts w:cstheme="minorHAnsi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AE964" wp14:editId="5038D146">
          <wp:simplePos x="0" y="0"/>
          <wp:positionH relativeFrom="column">
            <wp:posOffset>-266700</wp:posOffset>
          </wp:positionH>
          <wp:positionV relativeFrom="paragraph">
            <wp:posOffset>-190500</wp:posOffset>
          </wp:positionV>
          <wp:extent cx="640080" cy="640080"/>
          <wp:effectExtent l="0" t="0" r="7620" b="7620"/>
          <wp:wrapThrough wrapText="bothSides">
            <wp:wrapPolygon edited="0">
              <wp:start x="7714" y="0"/>
              <wp:lineTo x="3214" y="1929"/>
              <wp:lineTo x="0" y="6429"/>
              <wp:lineTo x="643" y="21214"/>
              <wp:lineTo x="20571" y="21214"/>
              <wp:lineTo x="21214" y="6429"/>
              <wp:lineTo x="18000" y="1929"/>
              <wp:lineTo x="13500" y="0"/>
              <wp:lineTo x="7714" y="0"/>
            </wp:wrapPolygon>
          </wp:wrapThrough>
          <wp:docPr id="1" name="Picture 1" descr="A can of sod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T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4C17">
      <w:rPr>
        <w:rFonts w:cstheme="minorHAnsi"/>
        <w:b/>
        <w:sz w:val="28"/>
        <w:szCs w:val="20"/>
      </w:rPr>
      <w:t>Washington State Criminal Justice Training Commission</w:t>
    </w:r>
  </w:p>
  <w:p w14:paraId="416AD6B0" w14:textId="50AC280C" w:rsidR="00437224" w:rsidRDefault="00B4455A" w:rsidP="00437224">
    <w:pPr>
      <w:pStyle w:val="Head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>First Aid</w:t>
    </w:r>
    <w:r w:rsidR="00437224">
      <w:rPr>
        <w:rFonts w:cstheme="minorHAnsi"/>
        <w:b/>
        <w:sz w:val="24"/>
        <w:szCs w:val="24"/>
      </w:rPr>
      <w:t xml:space="preserve"> Guidelines</w:t>
    </w:r>
  </w:p>
  <w:p w14:paraId="0281A99E" w14:textId="2DDCC09A" w:rsidR="00B12A24" w:rsidRDefault="00B1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045"/>
    <w:multiLevelType w:val="hybridMultilevel"/>
    <w:tmpl w:val="9E8E3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121FE9"/>
    <w:multiLevelType w:val="hybridMultilevel"/>
    <w:tmpl w:val="C75A7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494D"/>
    <w:multiLevelType w:val="hybridMultilevel"/>
    <w:tmpl w:val="B328B5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D763B7"/>
    <w:multiLevelType w:val="hybridMultilevel"/>
    <w:tmpl w:val="78189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821BD2"/>
    <w:multiLevelType w:val="hybridMultilevel"/>
    <w:tmpl w:val="585EA9D6"/>
    <w:lvl w:ilvl="0" w:tplc="68DAF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56E2"/>
    <w:multiLevelType w:val="hybridMultilevel"/>
    <w:tmpl w:val="48AA1492"/>
    <w:lvl w:ilvl="0" w:tplc="F4421D0A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8150B"/>
    <w:multiLevelType w:val="hybridMultilevel"/>
    <w:tmpl w:val="FC446EC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CC1072A"/>
    <w:multiLevelType w:val="hybridMultilevel"/>
    <w:tmpl w:val="9560F8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337709"/>
    <w:multiLevelType w:val="hybridMultilevel"/>
    <w:tmpl w:val="135E7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A17C5"/>
    <w:multiLevelType w:val="hybridMultilevel"/>
    <w:tmpl w:val="13667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B7946"/>
    <w:multiLevelType w:val="hybridMultilevel"/>
    <w:tmpl w:val="9208B5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DE6F97"/>
    <w:multiLevelType w:val="hybridMultilevel"/>
    <w:tmpl w:val="870A2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0301202">
    <w:abstractNumId w:val="6"/>
  </w:num>
  <w:num w:numId="2" w16cid:durableId="152452344">
    <w:abstractNumId w:val="4"/>
  </w:num>
  <w:num w:numId="3" w16cid:durableId="687147937">
    <w:abstractNumId w:val="9"/>
  </w:num>
  <w:num w:numId="4" w16cid:durableId="1332565896">
    <w:abstractNumId w:val="5"/>
  </w:num>
  <w:num w:numId="5" w16cid:durableId="749431505">
    <w:abstractNumId w:val="3"/>
  </w:num>
  <w:num w:numId="6" w16cid:durableId="1306546765">
    <w:abstractNumId w:val="2"/>
  </w:num>
  <w:num w:numId="7" w16cid:durableId="678890421">
    <w:abstractNumId w:val="8"/>
  </w:num>
  <w:num w:numId="8" w16cid:durableId="1220049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168684">
    <w:abstractNumId w:val="7"/>
  </w:num>
  <w:num w:numId="10" w16cid:durableId="1059205739">
    <w:abstractNumId w:val="0"/>
  </w:num>
  <w:num w:numId="11" w16cid:durableId="1251817257">
    <w:abstractNumId w:val="11"/>
  </w:num>
  <w:num w:numId="12" w16cid:durableId="1895966165">
    <w:abstractNumId w:val="10"/>
  </w:num>
  <w:num w:numId="13" w16cid:durableId="1563910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2F"/>
    <w:rsid w:val="00021D21"/>
    <w:rsid w:val="00024BE3"/>
    <w:rsid w:val="00033238"/>
    <w:rsid w:val="000378B6"/>
    <w:rsid w:val="00066E2D"/>
    <w:rsid w:val="0007323D"/>
    <w:rsid w:val="00091071"/>
    <w:rsid w:val="00091965"/>
    <w:rsid w:val="000B190A"/>
    <w:rsid w:val="000B3ADC"/>
    <w:rsid w:val="000B7E00"/>
    <w:rsid w:val="000D4279"/>
    <w:rsid w:val="000E7453"/>
    <w:rsid w:val="000F3C2F"/>
    <w:rsid w:val="000F7C08"/>
    <w:rsid w:val="00103B64"/>
    <w:rsid w:val="00107B2A"/>
    <w:rsid w:val="0011549F"/>
    <w:rsid w:val="001166E8"/>
    <w:rsid w:val="00130615"/>
    <w:rsid w:val="00137290"/>
    <w:rsid w:val="00143CD3"/>
    <w:rsid w:val="0015623C"/>
    <w:rsid w:val="00182CE3"/>
    <w:rsid w:val="001A3258"/>
    <w:rsid w:val="001B0059"/>
    <w:rsid w:val="001B3D50"/>
    <w:rsid w:val="001B4621"/>
    <w:rsid w:val="001C6E25"/>
    <w:rsid w:val="001C7CC3"/>
    <w:rsid w:val="001E130D"/>
    <w:rsid w:val="001E4A8B"/>
    <w:rsid w:val="0026316F"/>
    <w:rsid w:val="00291B6C"/>
    <w:rsid w:val="00294B0F"/>
    <w:rsid w:val="002A34E0"/>
    <w:rsid w:val="002E1A1B"/>
    <w:rsid w:val="0030102A"/>
    <w:rsid w:val="00305833"/>
    <w:rsid w:val="00321782"/>
    <w:rsid w:val="0033150D"/>
    <w:rsid w:val="00342554"/>
    <w:rsid w:val="00351ED9"/>
    <w:rsid w:val="00362C9C"/>
    <w:rsid w:val="00362D47"/>
    <w:rsid w:val="00366137"/>
    <w:rsid w:val="0038092A"/>
    <w:rsid w:val="00386183"/>
    <w:rsid w:val="00390F0C"/>
    <w:rsid w:val="00394843"/>
    <w:rsid w:val="00394D78"/>
    <w:rsid w:val="003A1FEE"/>
    <w:rsid w:val="003A22EA"/>
    <w:rsid w:val="003A5252"/>
    <w:rsid w:val="003B6BC0"/>
    <w:rsid w:val="003C3789"/>
    <w:rsid w:val="003E5139"/>
    <w:rsid w:val="003F05F1"/>
    <w:rsid w:val="003F7669"/>
    <w:rsid w:val="00402135"/>
    <w:rsid w:val="00402623"/>
    <w:rsid w:val="00416766"/>
    <w:rsid w:val="0042673A"/>
    <w:rsid w:val="0042789F"/>
    <w:rsid w:val="00437224"/>
    <w:rsid w:val="0044059E"/>
    <w:rsid w:val="0046449E"/>
    <w:rsid w:val="004673B9"/>
    <w:rsid w:val="00484213"/>
    <w:rsid w:val="0048675C"/>
    <w:rsid w:val="00487191"/>
    <w:rsid w:val="0049688D"/>
    <w:rsid w:val="00496A25"/>
    <w:rsid w:val="004B545F"/>
    <w:rsid w:val="004B5F69"/>
    <w:rsid w:val="004C29D5"/>
    <w:rsid w:val="004C2B5A"/>
    <w:rsid w:val="004C3869"/>
    <w:rsid w:val="004D7F1E"/>
    <w:rsid w:val="004E54FC"/>
    <w:rsid w:val="004F1CD4"/>
    <w:rsid w:val="00502092"/>
    <w:rsid w:val="00511E7A"/>
    <w:rsid w:val="00516905"/>
    <w:rsid w:val="00520941"/>
    <w:rsid w:val="005237EA"/>
    <w:rsid w:val="0056138A"/>
    <w:rsid w:val="00587732"/>
    <w:rsid w:val="00596902"/>
    <w:rsid w:val="005A0531"/>
    <w:rsid w:val="005B6784"/>
    <w:rsid w:val="005D622A"/>
    <w:rsid w:val="005E6D18"/>
    <w:rsid w:val="00633795"/>
    <w:rsid w:val="00641A1F"/>
    <w:rsid w:val="006644D9"/>
    <w:rsid w:val="00683E8B"/>
    <w:rsid w:val="00684F43"/>
    <w:rsid w:val="006B1050"/>
    <w:rsid w:val="006C690B"/>
    <w:rsid w:val="006D411E"/>
    <w:rsid w:val="006E7C33"/>
    <w:rsid w:val="00701192"/>
    <w:rsid w:val="00717A50"/>
    <w:rsid w:val="00725885"/>
    <w:rsid w:val="0074015B"/>
    <w:rsid w:val="007409AF"/>
    <w:rsid w:val="0075354F"/>
    <w:rsid w:val="0076304E"/>
    <w:rsid w:val="00771B8E"/>
    <w:rsid w:val="00784669"/>
    <w:rsid w:val="00797C3A"/>
    <w:rsid w:val="007A3D3E"/>
    <w:rsid w:val="007C1BBB"/>
    <w:rsid w:val="007E6924"/>
    <w:rsid w:val="00802A59"/>
    <w:rsid w:val="008268D4"/>
    <w:rsid w:val="00834121"/>
    <w:rsid w:val="00836446"/>
    <w:rsid w:val="00840418"/>
    <w:rsid w:val="0086217D"/>
    <w:rsid w:val="00867ABB"/>
    <w:rsid w:val="00872A9F"/>
    <w:rsid w:val="00893048"/>
    <w:rsid w:val="00896FF0"/>
    <w:rsid w:val="008A1B62"/>
    <w:rsid w:val="008B0B8F"/>
    <w:rsid w:val="008D060F"/>
    <w:rsid w:val="008D3FE8"/>
    <w:rsid w:val="008E3F08"/>
    <w:rsid w:val="008F0001"/>
    <w:rsid w:val="009105CF"/>
    <w:rsid w:val="009141AC"/>
    <w:rsid w:val="00920D9B"/>
    <w:rsid w:val="00925DE5"/>
    <w:rsid w:val="00932128"/>
    <w:rsid w:val="009362DF"/>
    <w:rsid w:val="009572C5"/>
    <w:rsid w:val="00976DB1"/>
    <w:rsid w:val="00991FB8"/>
    <w:rsid w:val="0099790B"/>
    <w:rsid w:val="009B46C8"/>
    <w:rsid w:val="009B5064"/>
    <w:rsid w:val="009D0D22"/>
    <w:rsid w:val="009E5A40"/>
    <w:rsid w:val="009F2BBC"/>
    <w:rsid w:val="009F4352"/>
    <w:rsid w:val="009F79A1"/>
    <w:rsid w:val="00A013A1"/>
    <w:rsid w:val="00A047E7"/>
    <w:rsid w:val="00A04882"/>
    <w:rsid w:val="00A31BF9"/>
    <w:rsid w:val="00A42A0F"/>
    <w:rsid w:val="00A519BD"/>
    <w:rsid w:val="00A60457"/>
    <w:rsid w:val="00A605D2"/>
    <w:rsid w:val="00A76590"/>
    <w:rsid w:val="00AA2058"/>
    <w:rsid w:val="00AA4DA9"/>
    <w:rsid w:val="00AC0A7F"/>
    <w:rsid w:val="00AD50F7"/>
    <w:rsid w:val="00AD5E40"/>
    <w:rsid w:val="00AE030E"/>
    <w:rsid w:val="00AE0B71"/>
    <w:rsid w:val="00AE57B8"/>
    <w:rsid w:val="00AE7911"/>
    <w:rsid w:val="00B12A24"/>
    <w:rsid w:val="00B26975"/>
    <w:rsid w:val="00B409E6"/>
    <w:rsid w:val="00B4455A"/>
    <w:rsid w:val="00B45CE0"/>
    <w:rsid w:val="00B52E59"/>
    <w:rsid w:val="00B76363"/>
    <w:rsid w:val="00B76CF1"/>
    <w:rsid w:val="00B8182F"/>
    <w:rsid w:val="00B81B81"/>
    <w:rsid w:val="00B93DBC"/>
    <w:rsid w:val="00BA774A"/>
    <w:rsid w:val="00BD1A59"/>
    <w:rsid w:val="00BD630A"/>
    <w:rsid w:val="00BE5682"/>
    <w:rsid w:val="00BF228F"/>
    <w:rsid w:val="00C258F8"/>
    <w:rsid w:val="00C34C99"/>
    <w:rsid w:val="00C36119"/>
    <w:rsid w:val="00C44AC6"/>
    <w:rsid w:val="00C45CD4"/>
    <w:rsid w:val="00C51665"/>
    <w:rsid w:val="00C721CC"/>
    <w:rsid w:val="00C763BD"/>
    <w:rsid w:val="00C774F5"/>
    <w:rsid w:val="00C834B4"/>
    <w:rsid w:val="00C87922"/>
    <w:rsid w:val="00C937BF"/>
    <w:rsid w:val="00C95356"/>
    <w:rsid w:val="00CA401F"/>
    <w:rsid w:val="00CC2173"/>
    <w:rsid w:val="00CC21FC"/>
    <w:rsid w:val="00CC7C15"/>
    <w:rsid w:val="00CD1274"/>
    <w:rsid w:val="00CD5FCC"/>
    <w:rsid w:val="00CD61A8"/>
    <w:rsid w:val="00CE3277"/>
    <w:rsid w:val="00CE4732"/>
    <w:rsid w:val="00CF0D8B"/>
    <w:rsid w:val="00CF171C"/>
    <w:rsid w:val="00D1320B"/>
    <w:rsid w:val="00D13D04"/>
    <w:rsid w:val="00D26423"/>
    <w:rsid w:val="00D30D05"/>
    <w:rsid w:val="00D32520"/>
    <w:rsid w:val="00D3762E"/>
    <w:rsid w:val="00D50D3F"/>
    <w:rsid w:val="00D53C0A"/>
    <w:rsid w:val="00D63C06"/>
    <w:rsid w:val="00D6613C"/>
    <w:rsid w:val="00D66545"/>
    <w:rsid w:val="00D92FB7"/>
    <w:rsid w:val="00D965B0"/>
    <w:rsid w:val="00DA5606"/>
    <w:rsid w:val="00DB4577"/>
    <w:rsid w:val="00DE3241"/>
    <w:rsid w:val="00DE3CDE"/>
    <w:rsid w:val="00DE6C0D"/>
    <w:rsid w:val="00DF30B2"/>
    <w:rsid w:val="00E40761"/>
    <w:rsid w:val="00E63FD2"/>
    <w:rsid w:val="00EA0A95"/>
    <w:rsid w:val="00EA33D7"/>
    <w:rsid w:val="00EA5FB9"/>
    <w:rsid w:val="00EB6F3D"/>
    <w:rsid w:val="00ED0DBA"/>
    <w:rsid w:val="00ED39E7"/>
    <w:rsid w:val="00ED4214"/>
    <w:rsid w:val="00EF01BF"/>
    <w:rsid w:val="00EF7F50"/>
    <w:rsid w:val="00F30703"/>
    <w:rsid w:val="00F42726"/>
    <w:rsid w:val="00F54B68"/>
    <w:rsid w:val="00F63F43"/>
    <w:rsid w:val="00F80956"/>
    <w:rsid w:val="00F87B08"/>
    <w:rsid w:val="00F9752E"/>
    <w:rsid w:val="00FB004D"/>
    <w:rsid w:val="00FB4605"/>
    <w:rsid w:val="00FD76E5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75327"/>
  <w15:chartTrackingRefBased/>
  <w15:docId w15:val="{C0EE9C5D-638A-442C-B65B-3C1A6A6E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6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03B6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56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24"/>
  </w:style>
  <w:style w:type="paragraph" w:styleId="Footer">
    <w:name w:val="footer"/>
    <w:basedOn w:val="Normal"/>
    <w:link w:val="FooterChar"/>
    <w:uiPriority w:val="99"/>
    <w:unhideWhenUsed/>
    <w:rsid w:val="00B1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24"/>
  </w:style>
  <w:style w:type="character" w:styleId="CommentReference">
    <w:name w:val="annotation reference"/>
    <w:basedOn w:val="DefaultParagraphFont"/>
    <w:uiPriority w:val="99"/>
    <w:semiHidden/>
    <w:unhideWhenUsed/>
    <w:rsid w:val="00362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D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F51A06C0D1C4E956932000EE6386A" ma:contentTypeVersion="11" ma:contentTypeDescription="Create a new document." ma:contentTypeScope="" ma:versionID="789b5c5437eb85a3736732a4c76e510f">
  <xsd:schema xmlns:xsd="http://www.w3.org/2001/XMLSchema" xmlns:xs="http://www.w3.org/2001/XMLSchema" xmlns:p="http://schemas.microsoft.com/office/2006/metadata/properties" xmlns:ns3="16780bfd-496a-4251-aaeb-e9779a03b354" xmlns:ns4="6ba237c1-8d31-4001-94bf-cd13b3313be1" targetNamespace="http://schemas.microsoft.com/office/2006/metadata/properties" ma:root="true" ma:fieldsID="934431cd216155414ce2ac642f28305b" ns3:_="" ns4:_="">
    <xsd:import namespace="16780bfd-496a-4251-aaeb-e9779a03b354"/>
    <xsd:import namespace="6ba237c1-8d31-4001-94bf-cd13b3313b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0bfd-496a-4251-aaeb-e9779a03b3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237c1-8d31-4001-94bf-cd13b3313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58ECB-874B-428C-B713-E50A6565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80bfd-496a-4251-aaeb-e9779a03b354"/>
    <ds:schemaRef ds:uri="6ba237c1-8d31-4001-94bf-cd13b3313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355D7-8FD5-4BB3-83D4-12E79999A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B3076-4A26-4E22-9CA7-2D54CF5A7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8A416-48AB-489E-849C-336089064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 Gates</dc:creator>
  <cp:keywords/>
  <dc:description/>
  <cp:lastModifiedBy>Alex Buijs</cp:lastModifiedBy>
  <cp:revision>4</cp:revision>
  <cp:lastPrinted>2020-06-04T14:41:00Z</cp:lastPrinted>
  <dcterms:created xsi:type="dcterms:W3CDTF">2020-09-09T15:15:00Z</dcterms:created>
  <dcterms:modified xsi:type="dcterms:W3CDTF">2023-01-24T00:03:00Z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0x010100029F51A06C0D1C4E956932000EE6386A</vt:lpwstr>
  </property>
</Properties>
</file>